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0001313936</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Xencor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001-36182</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8"/>
              </w:rPr>
              <w:t>465 N. HALSTEAD ST.</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PASADENA</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91107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626-305-5900</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7"/>
              </w:rPr>
              <w:t>Montgomery Alan Bruce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5064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62337.84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74141596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5064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03/04/2026</w:t>
      </w:r>
    </w:p>
    <w:p>
      <w:pPr>
        <w:spacing w:after="0" w:line="623" w:lineRule="exact"/>
        <w:rPr>
          <w:sz w:val="20"/>
          <w:szCs w:val="20"/>
          <w:color w:val="auto"/>
        </w:rPr>
      </w:pPr>
    </w:p>
    <w:p>
      <w:pPr>
        <w:sectPr>
          <w:pgSz w:w="11900" w:h="16838" w:orient="portrait"/>
          <w:cols w:equalWidth="0" w:num="2">
            <w:col w:w="3380" w:space="640"/>
            <w:col w:w="72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18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Alan B. Montgomery</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2026-06-15T10:37:44Z</dcterms:created>
  <dcterms:modified xsi:type="dcterms:W3CDTF">2026-06-15T10:37:44Z</dcterms:modified>
</cp:coreProperties>
</file>